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ПРЕС-РЕЛІЗ</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Новий роботизований зварювальний комплекс Fronius</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На сучасних комерційних та промислових підприємствах дедалі більшого поширення набуває зварювання із використанням роботів. Роботизація зварювання не лише допомагає скоротити до мінімуму час простою – дуже широкий діапазон рухів, доступний для маніпуляторів робота, дає змогу зварювати компоненти найрізноманітнішої форми. Новий роботизований зварювальний комплекс FRW від Fronius створений саме для таких завдань. Ця система, в якій втілено інноваційні зварювальні технології Fronius, характеризується оптимальним співвідношенням ціна/ефективність. </w:t>
      </w:r>
    </w:p>
    <w:p w14:paraId="1A7D118D" w14:textId="77777777" w:rsidR="00BE0CF3" w:rsidRPr="002404A8" w:rsidRDefault="00BE0CF3" w:rsidP="00E629F7">
      <w:pPr>
        <w:rPr>
          <w:rFonts w:cs="Arial"/>
          <w:b/>
          <w:szCs w:val="20"/>
        </w:rPr>
      </w:pPr>
    </w:p>
    <w:p w14:paraId="4446AB8E" w14:textId="6BFD52B7" w:rsidR="00E629F7" w:rsidRPr="0015683B" w:rsidRDefault="00E629F7" w:rsidP="00E629F7">
      <w:pPr>
        <w:rPr>
          <w:rFonts w:cs="Arial"/>
          <w:szCs w:val="20"/>
        </w:rPr>
      </w:pPr>
      <w:r>
        <w:t xml:space="preserve">Комплекс можна успішно використовувати й у дрібних, й у великих компаніях для потреб широкомасштабного серійного виробництва та для зварювання різноманітних за формою компонентів, залежно від потреб комерційних підприємств. Роботизований зварювальний комплекс, призначений для зварювання широкого спектру деталей, підвищує продуктивність робочих процесів та забезпечує окупність обладнання протягом прийнятного терміну. </w:t>
      </w:r>
    </w:p>
    <w:p w14:paraId="623BBD41" w14:textId="77777777" w:rsidR="00E629F7" w:rsidRPr="002404A8"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Ми пропонуємо на вибір три типи зварювальних комплексів, що відрізняються за конструкцією обертових маніпуляторів, які підхоплюють деталі та вносять їх у робочу зону зварювального комплексу. Кожен із варіантів може бути поєднано з різними моделями роботів. Роботи, маніпулятори та елементи керування встановлюються на єдину платформу, що дає змогу прискорити та спростити складання й монтаж комплексу. Ще одна перевага роботизованого зварювального комплексу FRW полягає у скороченні тривалості циклів зварювання. Цього вдається досягти за рахунок використання двосекційного режиму роботи: маніпулятор не простоює у той час, коли відбувається зварювання деталі, й може вже підхоплювати наступну.</w:t>
      </w:r>
    </w:p>
    <w:p w14:paraId="0C9D6343" w14:textId="77777777" w:rsidR="00E629F7" w:rsidRPr="002404A8"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Програмне забезпечення з можливостями користувацького програмування забезпечує неперервність робочого процесу</w:t>
      </w:r>
    </w:p>
    <w:p w14:paraId="62EF9417" w14:textId="77777777" w:rsidR="009B60CE" w:rsidRPr="002404A8"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Додаткове програмне забезпечення для моделювання та програмування в автономному режимі надає змогу не лише програмувати рухи робота, а й оптимізувати процес зварювання зі свого ПК. Для цього не потрібно переривати власне процес зварювання, а отже, можна уникнути зайвих простоїв. Серед інших переваг комплексу – прискорені запуск і заміна компонентів та підвищення продуктивності.</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«Роботизоване зварювання дає змогу з’єднувати за одиницю часу помітно більше деталей порівняно зі зварюванням у ручному режимі й не поступається йому за рівнем якості, незалежно від складності форми зварюваних деталей. Усе це створює важливу й відчутну конкурентну перевагу», – коментує Антон Ляйтенмейр (Anton Leithenmair), керівник відділу автоматизації зварювання компанії Fronius.</w:t>
      </w:r>
    </w:p>
    <w:p w14:paraId="73BB48A1" w14:textId="77777777" w:rsidR="00E629F7" w:rsidRPr="002404A8"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У Європі наразі запускають нові системи роботизованого зварювання, а згодом ця тенденція пошириться й на регіони поза її межами.</w:t>
      </w:r>
    </w:p>
    <w:p w14:paraId="58BBF477" w14:textId="77777777" w:rsidR="00434D2C" w:rsidRDefault="00434D2C" w:rsidP="003F6E14">
      <w:pPr>
        <w:rPr>
          <w:rFonts w:cs="Arial"/>
          <w:szCs w:val="20"/>
        </w:rPr>
      </w:pPr>
    </w:p>
    <w:p w14:paraId="3BB18D80" w14:textId="77777777" w:rsidR="002404A8" w:rsidRDefault="002404A8" w:rsidP="003F6E14">
      <w:pPr>
        <w:rPr>
          <w:rFonts w:cs="Arial"/>
          <w:szCs w:val="20"/>
        </w:rPr>
      </w:pPr>
    </w:p>
    <w:p w14:paraId="258E39D9" w14:textId="77777777" w:rsidR="002404A8" w:rsidRDefault="002404A8" w:rsidP="003F6E14">
      <w:pPr>
        <w:rPr>
          <w:rFonts w:cs="Arial"/>
          <w:szCs w:val="20"/>
        </w:rPr>
      </w:pPr>
    </w:p>
    <w:p w14:paraId="5C4E0535" w14:textId="77777777" w:rsidR="002404A8" w:rsidRPr="002404A8" w:rsidRDefault="002404A8" w:rsidP="003F6E14">
      <w:pPr>
        <w:rPr>
          <w:rFonts w:cs="Arial"/>
          <w:szCs w:val="20"/>
        </w:rPr>
      </w:pPr>
    </w:p>
    <w:p w14:paraId="3D9E5624" w14:textId="5BBB4E23" w:rsidR="00ED4FC0" w:rsidRPr="00AE2683" w:rsidRDefault="002404A8" w:rsidP="003F6E14">
      <w:pPr>
        <w:rPr>
          <w:rFonts w:cs="Arial"/>
          <w:i/>
          <w:szCs w:val="20"/>
        </w:rPr>
      </w:pPr>
      <w:r>
        <w:rPr>
          <w:i/>
        </w:rPr>
        <w:t>Кількість символів: 2 716</w:t>
      </w:r>
      <w:r w:rsidR="0015683B">
        <w:rPr>
          <w:i/>
        </w:rPr>
        <w:t xml:space="preserve"> разом із пробілами</w:t>
      </w:r>
    </w:p>
    <w:p w14:paraId="182D0587" w14:textId="77777777" w:rsidR="00A64948" w:rsidRPr="002404A8" w:rsidRDefault="00A64948" w:rsidP="003F6E14">
      <w:pPr>
        <w:rPr>
          <w:rFonts w:cs="Arial"/>
          <w:b/>
          <w:szCs w:val="20"/>
        </w:rPr>
      </w:pPr>
    </w:p>
    <w:p w14:paraId="1239C36B" w14:textId="77777777" w:rsidR="00A64948" w:rsidRDefault="00A64948" w:rsidP="00036075">
      <w:pPr>
        <w:autoSpaceDE w:val="0"/>
        <w:autoSpaceDN w:val="0"/>
        <w:adjustRightInd w:val="0"/>
        <w:rPr>
          <w:rFonts w:cs="Arial"/>
          <w:color w:val="262626"/>
          <w:szCs w:val="20"/>
        </w:rPr>
      </w:pPr>
    </w:p>
    <w:p w14:paraId="382AB81E" w14:textId="77777777" w:rsidR="002404A8" w:rsidRDefault="002404A8" w:rsidP="00036075">
      <w:pPr>
        <w:autoSpaceDE w:val="0"/>
        <w:autoSpaceDN w:val="0"/>
        <w:adjustRightInd w:val="0"/>
        <w:rPr>
          <w:rFonts w:cs="Arial"/>
          <w:color w:val="262626"/>
          <w:szCs w:val="20"/>
        </w:rPr>
      </w:pPr>
    </w:p>
    <w:p w14:paraId="59E62605" w14:textId="77777777" w:rsidR="002404A8" w:rsidRDefault="002404A8" w:rsidP="00036075">
      <w:pPr>
        <w:autoSpaceDE w:val="0"/>
        <w:autoSpaceDN w:val="0"/>
        <w:adjustRightInd w:val="0"/>
        <w:rPr>
          <w:rFonts w:cs="Arial"/>
          <w:color w:val="262626"/>
          <w:szCs w:val="20"/>
        </w:rPr>
      </w:pPr>
    </w:p>
    <w:p w14:paraId="6D4D86D3" w14:textId="77777777" w:rsidR="002404A8" w:rsidRDefault="002404A8" w:rsidP="00036075">
      <w:pPr>
        <w:autoSpaceDE w:val="0"/>
        <w:autoSpaceDN w:val="0"/>
        <w:adjustRightInd w:val="0"/>
        <w:rPr>
          <w:rFonts w:cs="Arial"/>
          <w:color w:val="262626"/>
          <w:szCs w:val="20"/>
        </w:rPr>
      </w:pPr>
    </w:p>
    <w:p w14:paraId="523A33E7" w14:textId="77777777" w:rsidR="002404A8" w:rsidRDefault="002404A8" w:rsidP="00036075">
      <w:pPr>
        <w:autoSpaceDE w:val="0"/>
        <w:autoSpaceDN w:val="0"/>
        <w:adjustRightInd w:val="0"/>
        <w:rPr>
          <w:rFonts w:cs="Arial"/>
          <w:color w:val="262626"/>
          <w:szCs w:val="20"/>
        </w:rPr>
      </w:pPr>
    </w:p>
    <w:p w14:paraId="1DE60A73" w14:textId="77777777" w:rsidR="002404A8" w:rsidRPr="002404A8" w:rsidRDefault="002404A8" w:rsidP="00036075">
      <w:pPr>
        <w:autoSpaceDE w:val="0"/>
        <w:autoSpaceDN w:val="0"/>
        <w:adjustRightInd w:val="0"/>
        <w:rPr>
          <w:rFonts w:cs="Arial"/>
          <w:color w:val="262626"/>
          <w:szCs w:val="20"/>
        </w:rPr>
      </w:pPr>
    </w:p>
    <w:p w14:paraId="4D0A9C43" w14:textId="77777777" w:rsidR="00A64948" w:rsidRPr="0058159E" w:rsidRDefault="00A64948" w:rsidP="00036075">
      <w:pPr>
        <w:autoSpaceDE w:val="0"/>
        <w:autoSpaceDN w:val="0"/>
        <w:adjustRightInd w:val="0"/>
        <w:rPr>
          <w:rFonts w:cs="Arial"/>
          <w:b/>
          <w:vanish/>
          <w:color w:val="262626"/>
          <w:szCs w:val="20"/>
        </w:rPr>
      </w:pPr>
      <w:r>
        <w:rPr>
          <w:b/>
          <w:vanish/>
          <w:color w:val="262626"/>
          <w:lang w:val="de-AT"/>
        </w:rPr>
        <w:lastRenderedPageBreak/>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Новий роботизований зварювальний комплекс: FRW</w:t>
      </w:r>
    </w:p>
    <w:p w14:paraId="2A747598" w14:textId="77777777" w:rsidR="002C7809" w:rsidRPr="00036075" w:rsidRDefault="002C7809" w:rsidP="00036075">
      <w:pPr>
        <w:autoSpaceDE w:val="0"/>
        <w:autoSpaceDN w:val="0"/>
        <w:adjustRightInd w:val="0"/>
        <w:rPr>
          <w:rFonts w:cs="Arial"/>
          <w:color w:val="262626"/>
          <w:szCs w:val="20"/>
          <w:lang w:val="de-AT"/>
        </w:rPr>
      </w:pPr>
    </w:p>
    <w:p w14:paraId="110D2BBF" w14:textId="77777777" w:rsidR="00A64948" w:rsidRPr="0058159E" w:rsidRDefault="00A64948" w:rsidP="00036075">
      <w:pPr>
        <w:autoSpaceDE w:val="0"/>
        <w:autoSpaceDN w:val="0"/>
        <w:adjustRightInd w:val="0"/>
        <w:rPr>
          <w:rFonts w:cs="Arial"/>
          <w:b/>
          <w:vanish/>
          <w:color w:val="262626"/>
          <w:szCs w:val="20"/>
        </w:rPr>
      </w:pPr>
      <w:r>
        <w:rPr>
          <w:b/>
          <w:vanish/>
          <w:color w:val="262626"/>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frw-роботизований-зварювальний-комплекс</w:t>
      </w:r>
    </w:p>
    <w:p w14:paraId="340CFBAF" w14:textId="77777777" w:rsidR="002C7809" w:rsidRPr="00CE12B5" w:rsidRDefault="002C7809" w:rsidP="00036075">
      <w:pPr>
        <w:autoSpaceDE w:val="0"/>
        <w:autoSpaceDN w:val="0"/>
        <w:adjustRightInd w:val="0"/>
        <w:rPr>
          <w:rFonts w:cs="Arial"/>
          <w:color w:val="262626"/>
          <w:szCs w:val="20"/>
        </w:rPr>
      </w:pPr>
    </w:p>
    <w:p w14:paraId="4BA38645" w14:textId="14EC2800" w:rsidR="00A64948" w:rsidRPr="0058159E" w:rsidRDefault="00DB64DB" w:rsidP="00036075">
      <w:pPr>
        <w:autoSpaceDE w:val="0"/>
        <w:autoSpaceDN w:val="0"/>
        <w:adjustRightInd w:val="0"/>
        <w:rPr>
          <w:rFonts w:cs="Arial"/>
          <w:b/>
          <w:vanish/>
          <w:color w:val="262626"/>
          <w:szCs w:val="20"/>
        </w:rPr>
      </w:pPr>
      <w:r>
        <w:rPr>
          <w:b/>
          <w:vanish/>
          <w:color w:val="262626"/>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Новий роботизований зварювальний комплекс Fronius: модель FRW</w:t>
      </w:r>
    </w:p>
    <w:p w14:paraId="052D8C5A" w14:textId="77777777" w:rsidR="002C7809" w:rsidRPr="0058159E" w:rsidRDefault="002C7809" w:rsidP="00036075">
      <w:pPr>
        <w:autoSpaceDE w:val="0"/>
        <w:autoSpaceDN w:val="0"/>
        <w:adjustRightInd w:val="0"/>
        <w:rPr>
          <w:rFonts w:cs="Arial"/>
          <w:color w:val="262626"/>
          <w:szCs w:val="20"/>
        </w:rPr>
      </w:pPr>
    </w:p>
    <w:p w14:paraId="79760E50" w14:textId="61C36270" w:rsidR="00A64948" w:rsidRPr="0058159E" w:rsidRDefault="00DB64DB" w:rsidP="00036075">
      <w:pPr>
        <w:autoSpaceDE w:val="0"/>
        <w:autoSpaceDN w:val="0"/>
        <w:adjustRightInd w:val="0"/>
        <w:rPr>
          <w:rFonts w:cs="Arial"/>
          <w:b/>
          <w:vanish/>
          <w:color w:val="262626"/>
          <w:szCs w:val="20"/>
        </w:rPr>
      </w:pPr>
      <w:r>
        <w:rPr>
          <w:b/>
          <w:vanish/>
          <w:color w:val="262626"/>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Новий роботизований зварювальний комплекс Fronius дає змогу скоротити тривалість операцій: у двосекційному режимі роботи маніпулятор підхоплює наступну деталь іще до того, як завершиться зварювання попередньої.</w:t>
      </w:r>
    </w:p>
    <w:p w14:paraId="113BA906" w14:textId="77777777" w:rsidR="00B55253" w:rsidRPr="002404A8" w:rsidRDefault="00B55253" w:rsidP="00036075">
      <w:pPr>
        <w:autoSpaceDE w:val="0"/>
        <w:autoSpaceDN w:val="0"/>
        <w:adjustRightInd w:val="0"/>
        <w:rPr>
          <w:rFonts w:cs="Arial"/>
          <w:color w:val="262626"/>
          <w:szCs w:val="20"/>
        </w:rPr>
      </w:pPr>
    </w:p>
    <w:p w14:paraId="2224596A" w14:textId="77777777" w:rsidR="00070925" w:rsidRPr="002404A8" w:rsidRDefault="00070925" w:rsidP="003F6E14">
      <w:pPr>
        <w:rPr>
          <w:rFonts w:cs="Arial"/>
          <w:b/>
          <w:szCs w:val="20"/>
        </w:rPr>
      </w:pPr>
    </w:p>
    <w:p w14:paraId="67870B93" w14:textId="77777777" w:rsidR="00A64948" w:rsidRPr="002404A8" w:rsidRDefault="00A64948" w:rsidP="003F6E14">
      <w:pPr>
        <w:rPr>
          <w:rFonts w:cs="Arial"/>
          <w:b/>
          <w:szCs w:val="20"/>
        </w:rPr>
      </w:pPr>
    </w:p>
    <w:p w14:paraId="42D3FEF6" w14:textId="77777777" w:rsidR="00A72F91" w:rsidRDefault="00634499" w:rsidP="003F6E14">
      <w:pPr>
        <w:rPr>
          <w:rFonts w:cs="Arial"/>
          <w:b/>
          <w:szCs w:val="20"/>
        </w:rPr>
      </w:pPr>
      <w:r>
        <w:rPr>
          <w:b/>
        </w:rPr>
        <w:t xml:space="preserve">Підписи: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Рисунок 1: </w:t>
      </w:r>
      <w:r>
        <w:rPr>
          <w:color w:val="262626"/>
        </w:rPr>
        <w:t>Роботизований зварювальний комплекс FRW</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Рисунок 2:</w:t>
      </w:r>
      <w:r>
        <w:rPr>
          <w:color w:val="262626"/>
        </w:rPr>
        <w:t xml:space="preserve"> Антон Ляйтенмейр (Anton Leithenmair), керівник відділу автоматизації зварювання</w:t>
      </w:r>
    </w:p>
    <w:p w14:paraId="3A479CD3" w14:textId="77777777" w:rsidR="00512ECD" w:rsidRPr="00E629F7" w:rsidRDefault="00512ECD" w:rsidP="003F6E14">
      <w:pPr>
        <w:rPr>
          <w:rFonts w:cs="Arial"/>
          <w:szCs w:val="20"/>
        </w:rPr>
      </w:pPr>
    </w:p>
    <w:p w14:paraId="323D86AD" w14:textId="77777777" w:rsidR="002404A8" w:rsidRDefault="002404A8" w:rsidP="002404A8">
      <w:pPr>
        <w:rPr>
          <w:szCs w:val="20"/>
        </w:rPr>
      </w:pPr>
    </w:p>
    <w:p w14:paraId="7D646553" w14:textId="77777777" w:rsidR="002404A8" w:rsidRDefault="002404A8" w:rsidP="002404A8">
      <w:pPr>
        <w:rPr>
          <w:szCs w:val="20"/>
        </w:rPr>
      </w:pPr>
    </w:p>
    <w:p w14:paraId="1C5C0B19" w14:textId="77777777" w:rsidR="002404A8" w:rsidRPr="00A12463" w:rsidRDefault="002404A8" w:rsidP="002404A8">
      <w:pPr>
        <w:rPr>
          <w:rFonts w:cs="Arial"/>
          <w:szCs w:val="20"/>
        </w:rPr>
      </w:pPr>
      <w:r w:rsidRPr="00A12463">
        <w:rPr>
          <w:szCs w:val="20"/>
        </w:rPr>
        <w:t>Авторські права на фото належать Fronius International GmbH, дозволяється безкоштовне копіювання</w:t>
      </w:r>
    </w:p>
    <w:p w14:paraId="1222850B" w14:textId="77777777" w:rsidR="002404A8" w:rsidRPr="00A12463" w:rsidRDefault="002404A8" w:rsidP="002404A8">
      <w:pPr>
        <w:rPr>
          <w:szCs w:val="20"/>
        </w:rPr>
      </w:pPr>
    </w:p>
    <w:p w14:paraId="5156AAFF" w14:textId="77777777" w:rsidR="002404A8" w:rsidRPr="00A12463" w:rsidRDefault="002404A8" w:rsidP="002404A8">
      <w:pPr>
        <w:rPr>
          <w:szCs w:val="20"/>
        </w:rPr>
      </w:pPr>
      <w:r w:rsidRPr="00A12463">
        <w:rPr>
          <w:szCs w:val="20"/>
        </w:rPr>
        <w:t xml:space="preserve">Фотографії з високою роздільною здатністю можна завантажити за посиланням </w:t>
      </w:r>
      <w:hyperlink r:id="rId12" w:history="1">
        <w:r w:rsidRPr="00A12463">
          <w:rPr>
            <w:rStyle w:val="Hyperlink"/>
            <w:rFonts w:cs="Arial"/>
            <w:bCs/>
            <w:iCs/>
            <w:snapToGrid w:val="0"/>
            <w:szCs w:val="20"/>
            <w:lang w:val="pt-BR"/>
          </w:rPr>
          <w:t>www.fronius.com/en/welding-technology/infocentre/press</w:t>
        </w:r>
      </w:hyperlink>
    </w:p>
    <w:p w14:paraId="04EAD4BA" w14:textId="77777777" w:rsidR="002404A8" w:rsidRPr="00A12463" w:rsidRDefault="002404A8" w:rsidP="002404A8">
      <w:pPr>
        <w:rPr>
          <w:rFonts w:cs="Arial"/>
          <w:b/>
          <w:szCs w:val="20"/>
        </w:rPr>
      </w:pPr>
    </w:p>
    <w:p w14:paraId="3FEFA01D" w14:textId="77777777" w:rsidR="002404A8" w:rsidRPr="00A12463" w:rsidRDefault="002404A8" w:rsidP="002404A8">
      <w:pPr>
        <w:rPr>
          <w:rFonts w:cs="Arial"/>
          <w:b/>
          <w:szCs w:val="20"/>
        </w:rPr>
      </w:pPr>
    </w:p>
    <w:p w14:paraId="66DE4961" w14:textId="77777777" w:rsidR="002404A8" w:rsidRDefault="002404A8" w:rsidP="002404A8">
      <w:pPr>
        <w:rPr>
          <w:rFonts w:cs="Arial"/>
          <w:b/>
          <w:szCs w:val="20"/>
        </w:rPr>
      </w:pPr>
    </w:p>
    <w:p w14:paraId="0F901020" w14:textId="77777777" w:rsidR="002404A8" w:rsidRDefault="002404A8" w:rsidP="002404A8">
      <w:pPr>
        <w:rPr>
          <w:rFonts w:cs="Arial"/>
          <w:b/>
          <w:szCs w:val="20"/>
        </w:rPr>
      </w:pPr>
    </w:p>
    <w:p w14:paraId="24C74F8D" w14:textId="77777777" w:rsidR="002404A8" w:rsidRDefault="002404A8" w:rsidP="002404A8">
      <w:pPr>
        <w:rPr>
          <w:rFonts w:cs="Arial"/>
          <w:b/>
          <w:szCs w:val="20"/>
        </w:rPr>
      </w:pPr>
    </w:p>
    <w:p w14:paraId="0D43A958" w14:textId="77777777" w:rsidR="002404A8" w:rsidRPr="00A12463" w:rsidRDefault="002404A8" w:rsidP="002404A8">
      <w:pPr>
        <w:rPr>
          <w:rFonts w:cs="Arial"/>
          <w:b/>
          <w:szCs w:val="20"/>
        </w:rPr>
      </w:pPr>
      <w:bookmarkStart w:id="0" w:name="_GoBack"/>
      <w:bookmarkEnd w:id="0"/>
    </w:p>
    <w:p w14:paraId="78B20E10" w14:textId="77777777" w:rsidR="002404A8" w:rsidRPr="00EA5A70" w:rsidRDefault="002404A8" w:rsidP="002404A8">
      <w:pPr>
        <w:rPr>
          <w:rFonts w:cs="Arial"/>
          <w:szCs w:val="20"/>
        </w:rPr>
      </w:pPr>
      <w:r w:rsidRPr="00E6505F">
        <w:rPr>
          <w:rFonts w:cs="Arial"/>
          <w:b/>
          <w:szCs w:val="20"/>
        </w:rPr>
        <w:lastRenderedPageBreak/>
        <w:t>Підрозділ Perfect Welding</w:t>
      </w:r>
      <w:r w:rsidRPr="00EA5A70">
        <w:rPr>
          <w:rFonts w:cs="Arial"/>
          <w:szCs w:val="20"/>
        </w:rPr>
        <w:t xml:space="preserve"> — лідер інновацій у галузі електродугового,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61D2775E" w14:textId="77777777" w:rsidR="002404A8" w:rsidRDefault="002404A8" w:rsidP="002404A8">
      <w:pPr>
        <w:pStyle w:val="Textkrper2"/>
        <w:spacing w:after="0" w:line="240" w:lineRule="auto"/>
        <w:ind w:right="29"/>
        <w:rPr>
          <w:rFonts w:cs="Arial"/>
          <w:color w:val="000000"/>
          <w:szCs w:val="20"/>
        </w:rPr>
      </w:pPr>
    </w:p>
    <w:p w14:paraId="623A3F37" w14:textId="77777777" w:rsidR="002404A8" w:rsidRPr="00E6505F" w:rsidRDefault="002404A8" w:rsidP="002404A8">
      <w:pPr>
        <w:rPr>
          <w:rFonts w:cs="Arial"/>
          <w:szCs w:val="20"/>
        </w:rPr>
      </w:pPr>
      <w:r w:rsidRPr="00E6505F">
        <w:rPr>
          <w:rFonts w:cs="Arial"/>
          <w:b/>
          <w:szCs w:val="20"/>
        </w:rPr>
        <w:t>Fronius International GmbH</w:t>
      </w:r>
      <w:r w:rsidRPr="00E6505F">
        <w:rPr>
          <w:rFonts w:cs="Arial"/>
          <w:szCs w:val="20"/>
        </w:rPr>
        <w:t xml:space="preserve"> — австрійська компанія з головним офісом в місті Петтенбах і відділеннями в містах Вельс, Тальхайм, Штайнхаус і Заттледт. Заснована Ґюнтером Фроніусом у 1945 році, наша перевірена часом компанія з багатими традиціями у 2020 році відзначатиме своє 75-річчя. Компанія, що була створена як індивідуальне підприємство місцевого значення, тепер є світовим виробником обладнання </w:t>
      </w:r>
      <w:r>
        <w:rPr>
          <w:rFonts w:cs="Arial"/>
          <w:szCs w:val="20"/>
        </w:rPr>
        <w:t>зі штатом понад 5440</w:t>
      </w:r>
      <w:r w:rsidRPr="00E6505F">
        <w:rPr>
          <w:rFonts w:cs="Arial"/>
          <w:szCs w:val="20"/>
        </w:rPr>
        <w:t> співробітників, які працюють по всьому світу в галузях зварювальних технологій, фотовольтаїки та систем для заряду акумуляторних батарей</w:t>
      </w:r>
      <w:r>
        <w:rPr>
          <w:rFonts w:cs="Arial"/>
          <w:szCs w:val="20"/>
        </w:rPr>
        <w:t>. Близько 93</w:t>
      </w:r>
      <w:r w:rsidRPr="00E6505F">
        <w:rPr>
          <w:rFonts w:cs="Arial"/>
          <w:szCs w:val="20"/>
        </w:rPr>
        <w:t xml:space="preserve"> % продукції компанії постача</w:t>
      </w:r>
      <w:r>
        <w:rPr>
          <w:rFonts w:cs="Arial"/>
          <w:szCs w:val="20"/>
        </w:rPr>
        <w:t>ється на експорт за допомогою 34</w:t>
      </w:r>
      <w:r w:rsidRPr="00E6505F">
        <w:rPr>
          <w:rFonts w:cs="Arial"/>
          <w:szCs w:val="20"/>
        </w:rPr>
        <w:t xml:space="preserve">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w:t>
      </w:r>
      <w:r>
        <w:rPr>
          <w:rFonts w:cs="Arial"/>
          <w:szCs w:val="20"/>
        </w:rPr>
        <w:t>а послуги, а також володіє 1 264</w:t>
      </w:r>
      <w:r w:rsidRPr="00E6505F">
        <w:rPr>
          <w:rFonts w:cs="Arial"/>
          <w:szCs w:val="20"/>
        </w:rPr>
        <w:t xml:space="preserve"> чинними патентами, що робить її світовим лідером інновацій.</w:t>
      </w:r>
    </w:p>
    <w:p w14:paraId="6F981AA9" w14:textId="77777777" w:rsidR="002404A8" w:rsidRPr="00E6505F" w:rsidRDefault="002404A8" w:rsidP="002404A8">
      <w:pPr>
        <w:rPr>
          <w:rFonts w:cs="Arial"/>
          <w:szCs w:val="20"/>
        </w:rPr>
      </w:pPr>
      <w:r w:rsidRPr="00E6505F">
        <w:rPr>
          <w:rFonts w:cs="Arial"/>
          <w:szCs w:val="20"/>
        </w:rPr>
        <w:br/>
      </w:r>
    </w:p>
    <w:p w14:paraId="3943C500" w14:textId="77777777" w:rsidR="002404A8" w:rsidRPr="00EA5A70" w:rsidRDefault="002404A8" w:rsidP="002404A8">
      <w:pPr>
        <w:pStyle w:val="Textkrper2"/>
        <w:spacing w:after="0" w:line="240" w:lineRule="auto"/>
        <w:ind w:right="29"/>
        <w:rPr>
          <w:rFonts w:cs="Arial"/>
          <w:b/>
          <w:i/>
          <w:szCs w:val="20"/>
        </w:rPr>
      </w:pPr>
      <w:r w:rsidRPr="00EA5A70">
        <w:rPr>
          <w:rFonts w:cs="Arial"/>
          <w:b/>
          <w:szCs w:val="20"/>
        </w:rPr>
        <w:t>Для отримання додаткової інформації звертайтеся до</w:t>
      </w:r>
    </w:p>
    <w:p w14:paraId="77E9515C" w14:textId="77777777" w:rsidR="002404A8" w:rsidRPr="00B55D73" w:rsidRDefault="002404A8" w:rsidP="002404A8">
      <w:pPr>
        <w:rPr>
          <w:rFonts w:cs="Arial"/>
          <w:szCs w:val="20"/>
        </w:rPr>
      </w:pPr>
      <w:r w:rsidRPr="00EA5A70">
        <w:rPr>
          <w:rFonts w:cs="Arial"/>
          <w:szCs w:val="20"/>
        </w:rPr>
        <w:t xml:space="preserve">Fronius Ukraine GmbH, Lilya </w:t>
      </w:r>
      <w:r>
        <w:rPr>
          <w:rFonts w:cs="Arial"/>
          <w:szCs w:val="20"/>
          <w:lang w:val="de-AT"/>
        </w:rPr>
        <w:t>Korzin</w:t>
      </w:r>
    </w:p>
    <w:p w14:paraId="4CE337BF" w14:textId="77777777" w:rsidR="002404A8" w:rsidRPr="00EA5A70" w:rsidRDefault="002404A8" w:rsidP="002404A8">
      <w:pPr>
        <w:rPr>
          <w:rFonts w:cs="Arial"/>
          <w:szCs w:val="20"/>
        </w:rPr>
      </w:pPr>
      <w:r w:rsidRPr="00EA5A70">
        <w:rPr>
          <w:rFonts w:cs="Arial"/>
          <w:szCs w:val="20"/>
        </w:rPr>
        <w:t xml:space="preserve">Slavy 24 / вул. Слави, 24 Knjazhitshi / с. Княжичі   </w:t>
      </w:r>
      <w:r w:rsidRPr="00EA5A70">
        <w:rPr>
          <w:rFonts w:cs="Arial"/>
          <w:szCs w:val="20"/>
        </w:rPr>
        <w:tab/>
        <w:t xml:space="preserve">          </w:t>
      </w:r>
    </w:p>
    <w:p w14:paraId="43DE8802" w14:textId="77777777" w:rsidR="002404A8" w:rsidRPr="00EA5A70" w:rsidRDefault="002404A8" w:rsidP="002404A8">
      <w:pPr>
        <w:rPr>
          <w:rFonts w:cs="Arial"/>
          <w:szCs w:val="20"/>
        </w:rPr>
      </w:pPr>
      <w:r w:rsidRPr="00EA5A70">
        <w:rPr>
          <w:rFonts w:cs="Arial"/>
          <w:szCs w:val="20"/>
        </w:rPr>
        <w:t>Тел.: +380 (44) 2772141</w:t>
      </w:r>
    </w:p>
    <w:p w14:paraId="4B14849A" w14:textId="77777777" w:rsidR="002404A8" w:rsidRPr="00EA5A70" w:rsidRDefault="002404A8" w:rsidP="002404A8">
      <w:pPr>
        <w:rPr>
          <w:rFonts w:cs="Arial"/>
          <w:szCs w:val="20"/>
        </w:rPr>
      </w:pPr>
      <w:r w:rsidRPr="00EA5A70">
        <w:rPr>
          <w:rFonts w:cs="Arial"/>
          <w:szCs w:val="20"/>
        </w:rPr>
        <w:t xml:space="preserve">Адреса ел. пошти: </w:t>
      </w:r>
      <w:hyperlink r:id="rId13" w:history="1">
        <w:r w:rsidRPr="00C212BA">
          <w:rPr>
            <w:rStyle w:val="Hyperlink"/>
            <w:rFonts w:cs="Arial"/>
            <w:bCs/>
            <w:szCs w:val="20"/>
            <w:lang w:val="de-AT"/>
          </w:rPr>
          <w:t>Korzin</w:t>
        </w:r>
        <w:r w:rsidRPr="00C212BA">
          <w:rPr>
            <w:rStyle w:val="Hyperlink"/>
            <w:rFonts w:cs="Arial"/>
            <w:bCs/>
            <w:szCs w:val="20"/>
          </w:rPr>
          <w:t>.Lilya@fronius.com</w:t>
        </w:r>
      </w:hyperlink>
      <w:r w:rsidRPr="00EA5A70">
        <w:rPr>
          <w:rFonts w:cs="Arial"/>
          <w:szCs w:val="20"/>
        </w:rPr>
        <w:t xml:space="preserve">  </w:t>
      </w:r>
    </w:p>
    <w:p w14:paraId="6D2FD38C" w14:textId="77777777" w:rsidR="002404A8" w:rsidRPr="00EA5A70" w:rsidRDefault="002404A8" w:rsidP="002404A8">
      <w:pPr>
        <w:rPr>
          <w:rFonts w:cs="Arial"/>
          <w:szCs w:val="20"/>
        </w:rPr>
      </w:pPr>
    </w:p>
    <w:p w14:paraId="5ED38643" w14:textId="77777777" w:rsidR="002404A8" w:rsidRDefault="002404A8" w:rsidP="002404A8">
      <w:pPr>
        <w:pStyle w:val="Textkrper2"/>
        <w:spacing w:after="0" w:line="240" w:lineRule="auto"/>
        <w:ind w:right="29"/>
        <w:rPr>
          <w:rFonts w:cs="Arial"/>
          <w:b/>
          <w:szCs w:val="20"/>
        </w:rPr>
      </w:pPr>
    </w:p>
    <w:p w14:paraId="73D2A176" w14:textId="77777777" w:rsidR="002404A8" w:rsidRPr="00EA5A70" w:rsidRDefault="002404A8" w:rsidP="002404A8">
      <w:pPr>
        <w:pStyle w:val="Textkrper2"/>
        <w:spacing w:after="0" w:line="240" w:lineRule="auto"/>
        <w:ind w:right="29"/>
        <w:rPr>
          <w:rFonts w:cs="Arial"/>
          <w:b/>
          <w:szCs w:val="20"/>
        </w:rPr>
      </w:pPr>
      <w:r w:rsidRPr="00EA5A70">
        <w:rPr>
          <w:rFonts w:cs="Arial"/>
          <w:b/>
          <w:szCs w:val="20"/>
        </w:rPr>
        <w:t>Зразки публікацій надсилайте до нашої агенції:</w:t>
      </w:r>
    </w:p>
    <w:p w14:paraId="728925FF" w14:textId="77777777" w:rsidR="002404A8" w:rsidRPr="00EA5A70" w:rsidRDefault="002404A8" w:rsidP="002404A8">
      <w:pPr>
        <w:pStyle w:val="Textkrper2"/>
        <w:spacing w:after="0" w:line="240" w:lineRule="auto"/>
        <w:ind w:right="29"/>
        <w:rPr>
          <w:rFonts w:cs="Arial"/>
          <w:szCs w:val="20"/>
        </w:rPr>
      </w:pPr>
      <w:r w:rsidRPr="00EA5A70">
        <w:rPr>
          <w:rFonts w:cs="Arial"/>
          <w:szCs w:val="20"/>
        </w:rPr>
        <w:t>a1kommunikation Schweizer GmbH, Kirsten Ludwig,</w:t>
      </w:r>
    </w:p>
    <w:p w14:paraId="1283AAD7" w14:textId="77777777" w:rsidR="002404A8" w:rsidRPr="00EA5A70" w:rsidRDefault="002404A8" w:rsidP="002404A8">
      <w:pPr>
        <w:pStyle w:val="Textkrper2"/>
        <w:spacing w:after="0" w:line="240" w:lineRule="auto"/>
        <w:ind w:right="29"/>
        <w:rPr>
          <w:rFonts w:cs="Arial"/>
          <w:szCs w:val="20"/>
        </w:rPr>
      </w:pPr>
      <w:r w:rsidRPr="00EA5A70">
        <w:rPr>
          <w:rFonts w:cs="Arial"/>
          <w:szCs w:val="20"/>
        </w:rPr>
        <w:t>Oberdorfstraße 31 A, D – 70794 Filderstadt, Germany</w:t>
      </w:r>
    </w:p>
    <w:p w14:paraId="603DAFAD" w14:textId="77777777" w:rsidR="002404A8" w:rsidRPr="00EA5A70" w:rsidRDefault="002404A8" w:rsidP="002404A8">
      <w:pPr>
        <w:pStyle w:val="Textkrper2"/>
        <w:spacing w:after="0" w:line="240" w:lineRule="auto"/>
        <w:ind w:right="29"/>
        <w:rPr>
          <w:rStyle w:val="Hyperlink"/>
          <w:rFonts w:cs="Arial"/>
          <w:szCs w:val="20"/>
        </w:rPr>
      </w:pPr>
      <w:r w:rsidRPr="00EA5A70">
        <w:rPr>
          <w:rFonts w:cs="Arial"/>
          <w:szCs w:val="20"/>
        </w:rPr>
        <w:t xml:space="preserve">Тел.: +49 (0)711 9454161-20, ел. пошта: </w:t>
      </w:r>
      <w:hyperlink r:id="rId14">
        <w:r w:rsidRPr="00EA5A70">
          <w:rPr>
            <w:rStyle w:val="Hyperlink"/>
            <w:rFonts w:cs="Arial"/>
            <w:szCs w:val="20"/>
          </w:rPr>
          <w:t>Kirsten.Ludwig@a1kommunikation.de</w:t>
        </w:r>
      </w:hyperlink>
    </w:p>
    <w:p w14:paraId="39897B2E" w14:textId="77777777" w:rsidR="002404A8" w:rsidRPr="00EA5A70" w:rsidRDefault="002404A8" w:rsidP="002404A8">
      <w:pPr>
        <w:pStyle w:val="Textkrper2"/>
        <w:spacing w:after="0" w:line="240" w:lineRule="auto"/>
        <w:ind w:right="29"/>
        <w:rPr>
          <w:rFonts w:cs="Arial"/>
          <w:szCs w:val="20"/>
        </w:rPr>
      </w:pPr>
    </w:p>
    <w:p w14:paraId="6A476CCC" w14:textId="77777777" w:rsidR="002404A8" w:rsidRPr="00EA5A70" w:rsidRDefault="002404A8" w:rsidP="002404A8">
      <w:pPr>
        <w:pStyle w:val="Textkrper2"/>
        <w:spacing w:after="0" w:line="240" w:lineRule="auto"/>
        <w:ind w:right="29"/>
        <w:rPr>
          <w:rFonts w:cs="Arial"/>
          <w:szCs w:val="20"/>
        </w:rPr>
      </w:pPr>
    </w:p>
    <w:p w14:paraId="5125CD30" w14:textId="77777777" w:rsidR="002404A8" w:rsidRPr="00A12463" w:rsidRDefault="002404A8" w:rsidP="002404A8">
      <w:pPr>
        <w:rPr>
          <w:rFonts w:cs="Arial"/>
          <w:szCs w:val="20"/>
        </w:rPr>
      </w:pPr>
      <w:r w:rsidRPr="001E2460">
        <w:rPr>
          <w:rFonts w:cs="Arial"/>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68581A4D" w14:textId="77777777" w:rsidR="00512ECD" w:rsidRPr="00E629F7" w:rsidRDefault="00512ECD" w:rsidP="003F6E14">
      <w:pPr>
        <w:rPr>
          <w:rFonts w:cs="Arial"/>
          <w:b/>
          <w:szCs w:val="20"/>
        </w:rPr>
      </w:pPr>
    </w:p>
    <w:p w14:paraId="16F5D909" w14:textId="77777777" w:rsidR="00E5311A" w:rsidRPr="0058159E" w:rsidRDefault="00E5311A" w:rsidP="003F6E14">
      <w:pPr>
        <w:rPr>
          <w:rFonts w:cs="Arial"/>
          <w:vanish/>
          <w:szCs w:val="20"/>
        </w:rPr>
      </w:pPr>
      <w:r>
        <w:rPr>
          <w:vanish/>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lang w:val="de-DE"/>
        </w:rPr>
        <w:t>Business Unit Perfect Welding</w:t>
      </w:r>
    </w:p>
    <w:p w14:paraId="7487C369" w14:textId="77777777" w:rsidR="00505D71" w:rsidRPr="0058159E" w:rsidRDefault="00505D71" w:rsidP="003F6E14">
      <w:pPr>
        <w:rPr>
          <w:rFonts w:cs="Arial"/>
          <w:vanish/>
          <w:szCs w:val="20"/>
        </w:rPr>
      </w:pPr>
      <w:r>
        <w:rPr>
          <w:vanish/>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lang w:val="de-AT"/>
        </w:rPr>
        <w:t>Fronius International GmbH</w:t>
      </w:r>
    </w:p>
    <w:p w14:paraId="22D6DAE6" w14:textId="77777777" w:rsidR="0015683B" w:rsidRPr="0058159E" w:rsidRDefault="0015683B" w:rsidP="0015683B">
      <w:pPr>
        <w:rPr>
          <w:rFonts w:cs="Arial"/>
          <w:vanish/>
          <w:szCs w:val="20"/>
        </w:rPr>
      </w:pPr>
      <w:r>
        <w:rPr>
          <w:vanish/>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lang w:val="de-DE"/>
        </w:rPr>
        <w:t>Diese Presseinformation sowie die Bilder stehen für Sie zum Download im Internet zur Verfügung:</w:t>
      </w:r>
    </w:p>
    <w:p w14:paraId="4FFF0008" w14:textId="77777777" w:rsidR="009D3B05" w:rsidRPr="0058159E" w:rsidRDefault="002404A8" w:rsidP="003F6E14">
      <w:pPr>
        <w:rPr>
          <w:rFonts w:cs="Arial"/>
          <w:vanish/>
          <w:color w:val="0000FF"/>
          <w:szCs w:val="20"/>
          <w:u w:val="single"/>
        </w:rPr>
      </w:pPr>
      <w:hyperlink r:id="rId15" w:history="1">
        <w:r w:rsidR="0058159E">
          <w:rPr>
            <w:rStyle w:val="Hyperlink"/>
            <w:vanish/>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lang w:val="de-DE"/>
        </w:rPr>
        <w:t>Für weitere Informationen wenden Sie sich bitte an:</w:t>
      </w:r>
      <w:r>
        <w:rPr>
          <w:b/>
          <w:vanish/>
          <w:lang w:val="de-DE"/>
        </w:rPr>
        <w:br/>
      </w:r>
    </w:p>
    <w:p w14:paraId="7F4906D9" w14:textId="77777777" w:rsidR="00925AC5" w:rsidRPr="0058159E" w:rsidRDefault="00925AC5" w:rsidP="00925AC5">
      <w:pPr>
        <w:rPr>
          <w:rFonts w:cs="Arial"/>
          <w:vanish/>
          <w:szCs w:val="20"/>
        </w:rPr>
      </w:pPr>
      <w:r>
        <w:rPr>
          <w:vanish/>
          <w:lang w:val="de-DE"/>
        </w:rPr>
        <w:t xml:space="preserve">Deutschland: </w:t>
      </w:r>
    </w:p>
    <w:p w14:paraId="2F98B582" w14:textId="77777777" w:rsidR="00925AC5" w:rsidRPr="0058159E" w:rsidRDefault="00925AC5" w:rsidP="00925AC5">
      <w:pPr>
        <w:rPr>
          <w:rFonts w:cs="Arial"/>
          <w:vanish/>
          <w:szCs w:val="20"/>
        </w:rPr>
      </w:pPr>
      <w:r>
        <w:rPr>
          <w:vanish/>
          <w:lang w:val="de-DE"/>
        </w:rPr>
        <w:t>Frau Annette Orth, Tel.: +49 (6655) 91694-402,</w:t>
      </w:r>
    </w:p>
    <w:p w14:paraId="10780DAD" w14:textId="77777777" w:rsidR="00925AC5" w:rsidRPr="0058159E" w:rsidRDefault="00925AC5" w:rsidP="00925AC5">
      <w:pPr>
        <w:rPr>
          <w:rFonts w:cs="Arial"/>
          <w:vanish/>
          <w:szCs w:val="20"/>
        </w:rPr>
      </w:pPr>
      <w:r>
        <w:rPr>
          <w:vanish/>
          <w:lang w:val="it-IT"/>
        </w:rPr>
        <w:t xml:space="preserve">E-Mail: </w:t>
      </w:r>
      <w:hyperlink r:id="rId16" w:history="1">
        <w:r>
          <w:rPr>
            <w:vanish/>
            <w:color w:val="0000FF"/>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lang w:val="de-DE"/>
        </w:rPr>
        <w:t>Österreich:</w:t>
      </w:r>
      <w:r>
        <w:rPr>
          <w:vanish/>
          <w:lang w:val="de-DE"/>
        </w:rPr>
        <w:br/>
        <w:t xml:space="preserve">Frau Ilse Mayrhofer, Tel. </w:t>
      </w:r>
      <w:r>
        <w:rPr>
          <w:vanish/>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vanish/>
          <w:lang w:val="pt-BR"/>
        </w:rPr>
        <w:t xml:space="preserve">E-Mail: </w:t>
      </w:r>
      <w:hyperlink r:id="rId17" w:history="1">
        <w:r>
          <w:rPr>
            <w:vanish/>
            <w:color w:val="0000FF"/>
            <w:u w:val="single"/>
            <w:lang w:val="pt-BR"/>
          </w:rPr>
          <w:t>mayrhofer.ilse@fronius.com</w:t>
        </w:r>
      </w:hyperlink>
      <w:r>
        <w:rPr>
          <w:vanish/>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lang w:val="it-IT" w:eastAsia="de-CH"/>
        </w:rPr>
        <w:t>+41 (79) 945 76 20</w:t>
      </w:r>
      <w:r>
        <w:rPr>
          <w:vanish/>
          <w:lang w:val="it-IT"/>
        </w:rPr>
        <w:t xml:space="preserve">, </w:t>
      </w:r>
      <w:r>
        <w:rPr>
          <w:vanish/>
          <w:lang w:val="it-IT"/>
        </w:rPr>
        <w:br/>
        <w:t xml:space="preserve">E-Mail: </w:t>
      </w:r>
      <w:hyperlink r:id="rId18" w:history="1">
        <w:r>
          <w:rPr>
            <w:rStyle w:val="Hyperlink"/>
            <w:vanish/>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lang w:val="de-DE"/>
        </w:rPr>
        <w:t>a1kommunikation Schweizer GmbH, Frau Kirsten Ludwig,</w:t>
      </w:r>
    </w:p>
    <w:p w14:paraId="3C36529F" w14:textId="77777777" w:rsidR="00925AC5" w:rsidRPr="0058159E" w:rsidRDefault="00925AC5" w:rsidP="00925AC5">
      <w:pPr>
        <w:ind w:right="29"/>
        <w:rPr>
          <w:rFonts w:cs="Arial"/>
          <w:vanish/>
          <w:szCs w:val="20"/>
        </w:rPr>
      </w:pPr>
      <w:r>
        <w:rPr>
          <w:vanish/>
          <w:lang w:val="de-DE"/>
        </w:rPr>
        <w:t>Oberdorfstraße 31 A, D – 70794 Filderstadt,</w:t>
      </w:r>
    </w:p>
    <w:p w14:paraId="0B0C7714" w14:textId="77777777" w:rsidR="00925AC5" w:rsidRPr="0058159E" w:rsidRDefault="00925AC5" w:rsidP="00925AC5">
      <w:pPr>
        <w:ind w:right="29"/>
        <w:rPr>
          <w:rFonts w:cs="Arial"/>
          <w:vanish/>
          <w:szCs w:val="20"/>
        </w:rPr>
      </w:pPr>
      <w:r>
        <w:rPr>
          <w:vanish/>
          <w:lang w:val="pt-BR"/>
        </w:rPr>
        <w:t xml:space="preserve">Tel.: +49 (0)711 9454161-20, E-Mail: </w:t>
      </w:r>
      <w:hyperlink r:id="rId19" w:history="1">
        <w:r>
          <w:rPr>
            <w:vanish/>
            <w:color w:val="0000FF"/>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2404A8">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2404A8">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04A8"/>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uk-UA"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uk-UA"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uk-UA"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uk-UA"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uk-UA"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orzin.Lilya@fronius.com" TargetMode="External"/><Relationship Id="rId18" Type="http://schemas.openxmlformats.org/officeDocument/2006/relationships/hyperlink" Target="file:///C:/Users/Doppler.Leonie/AppData/Local/Microsoft/Windows/Temporary%20Internet%20Files/Content.Outlook/GQVVXKIB/inderbitzin.monique@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 xsi:nil="true"/>
    <FileMaster xmlns="dc0c2c3d-e9fc-4a0d-820b-87ab82e65f20">C-100250</FileMaster>
    <title_TI_NL xmlns="dc0c2c3d-e9fc-4a0d-820b-87ab82e65f20">FRW Robotic Welding Cell</title_TI_NL>
    <FSM xmlns="dc0c2c3d-e9fc-4a0d-820b-87ab82e65f20">false</FSM>
    <contentservId xmlns="53041210-5658-4a0d-8a74-f9413e00f15b">C-100259</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TaxCatchAll xmlns="92f60987-cbcc-4245-baaf-239af3bfd6e8">
      <Value>346</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cell#automation#presseinformation#pressrelease#frw#roboterschweisszelle#roboticweldingcell#roboterschweißzelle#</MRMKeyWords>
    <title_ti_zh xmlns="dc0c2c3d-e9fc-4a0d-820b-87ab82e65f20">FRW Robotic Welding Cell</title_ti_zh>
    <MRMID xmlns="dc0c2c3d-e9fc-4a0d-820b-87ab82e65f20">M-149448</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43</Value>
    </Country>
    <fro_spid xmlns="dc0c2c3d-e9fc-4a0d-820b-87ab82e65f20">11746;SE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09CBF2E6-75F1-47D3-ACA7-8E8977BF0CDE}">
  <ds:schemaRefs>
    <ds:schemaRef ds:uri="http://schemas.openxmlformats.org/officeDocument/2006/bibliography"/>
  </ds:schemaRefs>
</ds:datastoreItem>
</file>

<file path=customXml/itemProps2.xml><?xml version="1.0" encoding="utf-8"?>
<ds:datastoreItem xmlns:ds="http://schemas.openxmlformats.org/officeDocument/2006/customXml" ds:itemID="{7397300C-84C2-4211-97FC-0AB4217D303D}"/>
</file>

<file path=customXml/itemProps3.xml><?xml version="1.0" encoding="utf-8"?>
<ds:datastoreItem xmlns:ds="http://schemas.openxmlformats.org/officeDocument/2006/customXml" ds:itemID="{21871EEE-75A7-4914-B2B6-C59A120A2985}"/>
</file>

<file path=customXml/itemProps4.xml><?xml version="1.0" encoding="utf-8"?>
<ds:datastoreItem xmlns:ds="http://schemas.openxmlformats.org/officeDocument/2006/customXml" ds:itemID="{E8C09376-7BA2-4CC7-A739-9C53E23EACFC}"/>
</file>

<file path=customXml/itemProps5.xml><?xml version="1.0" encoding="utf-8"?>
<ds:datastoreItem xmlns:ds="http://schemas.openxmlformats.org/officeDocument/2006/customXml" ds:itemID="{C4FD716A-93DD-4532-A7CB-A7AFD182646F}"/>
</file>

<file path=customXml/itemProps6.xml><?xml version="1.0" encoding="utf-8"?>
<ds:datastoreItem xmlns:ds="http://schemas.openxmlformats.org/officeDocument/2006/customXml" ds:itemID="{F478A1C5-295D-4CA3-99E0-E8C76DAAB925}"/>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697</Words>
  <Characters>8144</Characters>
  <Application>Microsoft Office Word</Application>
  <DocSecurity>0</DocSecurity>
  <Lines>67</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8824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PW_PR_FRW_RoboticWeldingCell_UA</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2020-08-13T11:44:00Z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2,11;f23899af-90e5-4213-b122-4e07c0f837c2,14;f23899af-90e5-4213-b122-4e07c0f837c2,17;f23899af-90e5-4213-b122-4e07c0f837c2,20;f23899af-90e5-4213-b122-4e07c0f837c2,23;f23899af-90e5-4213-b122-4e07c0f837c2,26;f23899af-90e5-4213-b122-4e07c0f837c2,29;f23899af-90e5-4213-b122-4e07c0f837c2,33;f23899af-90e5-4213-b122-4e07c0f837c2,36;f23899af-90e5-4213-b122-4e07c0f837c2,39;f23899af-90e5-4213-b122-4e07c0f837c2,42;f23899af-90e5-4213-b122-4e07c0f837c2,45;f23899af-90e5-4213-b122-4e07c0f837c2,49;f23899af-90e5-4213-b122-4e07c0f837c2,52;f23899af-90e5-4213-b122-4e07c0f837c2,55;f23899af-90e5-4213-b122-4e07c0f837c2,58;f23899af-90e5-4213-b122-4e07c0f837c2,61;f23899af-90e5-4213-b122-4e07c0f837c2,64;f23899af-90e5-4213-b122-4e07c0f837c2,67;f23899af-90e5-4213-b122-4e07c0f837c2,70;f23899af-90e5-4213-b122-4e07c0f837c2,74;f23899af-90e5-4213-b122-4e07c0f837c2,78;f23899af-90e5-4213-b122-4e07c0f837c2,81;f23899af-90e5-4213-b122-4e07c0f837c2,84;f23899af-90e5-4213-b122-4e07c0f837c2,88;f23899af-90e5-4213-b122-4e07c0f837c2,91;f23899af-90e5-4213-b122-4e07c0f837c2,94;f23899af-90e5-4213-b122-4e07c0f837c2,97;f23899af-90e5-4213-b122-4e07c0f837c2,100;f23899af-90e5-4213-b122-4e07c0f837c2,103;f23899af-90e5-4213-b122-4e07c0f837c2,107;f23899af-90e5-4213-b122-4e07c0f837c2,111;f23899af-90e5-4213-b122-4e07c0f837c2,114;f23899af-90e5-4213-b122-4e07c0f837c2,117;f23899af-90e5-4213-b122-4e07c0f837c2,121;f23899af-90e5-4213-b122-4e07c0f837c2,124;f23899af-90e5-4213-b122-4e07c0f837c2,127;f23899af-90e5-4213-b122-4e07c0f837c2,130;a8dd0ddf-bfd4-44dd-a6bb-0c3c9675194c,133;a8dd0ddf-bfd4-44dd-a6bb-0c3c9675194c,133;0b69803e-5fed-4f4d-9d44-b1b3d75cd954,136;0b69803e-5fed-4f4d-9d44-b1b3d75cd954,136;0b69803e-5fed-4f4d-9d44-b1b3d75cd954,140;0b69803e-5fed-4f4d-9d44-b1b3d75cd954,144;6d1b5151-d866-4942-aea1-17c7cb28edce,162;6d1b5151-d866-4942-aea1-17c7cb28edce,166;84063e84-3b90-4264-9d91-20c80f9713f8,216;84063e84-3b90-4264-9d91-20c80f9713f8,216;84063e84-3b90-4264-9d91-20c80f9713f8,220;84063e84-3b90-4264-9d91-20c80f9713f8,232;</vt:lpwstr>
  </property>
  <property fmtid="{D5CDD505-2E9C-101B-9397-08002B2CF9AE}" pid="10" name="Web Display Title SV">
    <vt:lpwstr>FRW Robotic Welding Cell</vt:lpwstr>
  </property>
  <property fmtid="{D5CDD505-2E9C-101B-9397-08002B2CF9AE}" pid="11" name="_docset_NoMedatataSyncRequired">
    <vt:lpwstr>False</vt:lpwstr>
  </property>
  <property fmtid="{D5CDD505-2E9C-101B-9397-08002B2CF9AE}" pid="12" name="Language">
    <vt:lpwstr>346;##UA|40b5a46d-9206-4e13-8a19-2d9b31d4552b</vt:lpwstr>
  </property>
  <property fmtid="{D5CDD505-2E9C-101B-9397-08002B2CF9AE}" pid="13" name="FroConDoc_language">
    <vt:lpwstr>1;#DE|676160ea-61f7-4cef-8b4c-1724dec2206e</vt:lpwstr>
  </property>
</Properties>
</file>